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D16" w:rsidRDefault="00D86D16" w:rsidP="007E7D9F">
      <w:pPr>
        <w:pStyle w:val="Title"/>
        <w:jc w:val="center"/>
      </w:pPr>
      <w:r>
        <w:t>Lesson 5 Exercise</w:t>
      </w:r>
      <w:r w:rsidR="007E7D9F">
        <w:t>s</w:t>
      </w:r>
    </w:p>
    <w:p w:rsidR="00D86D16" w:rsidRDefault="00D86D16" w:rsidP="00D86D16">
      <w:pPr>
        <w:pStyle w:val="Heading1"/>
      </w:pPr>
      <w:r>
        <w:t>Section 1, 2</w:t>
      </w:r>
    </w:p>
    <w:p w:rsidR="00D86D16" w:rsidRDefault="00D86D16" w:rsidP="00D86D16">
      <w:pPr>
        <w:pStyle w:val="Heading2"/>
      </w:pPr>
      <w:r>
        <w:t>Activity</w:t>
      </w:r>
    </w:p>
    <w:p w:rsidR="00D86D16" w:rsidRDefault="00B77B40" w:rsidP="00D86D16">
      <w:r>
        <w:t xml:space="preserve">Describe the advantages of using </w:t>
      </w:r>
      <w:r w:rsidR="004B3112">
        <w:t>simulations in SolidWorks. Then discuss Finite Element A</w:t>
      </w:r>
      <w:r>
        <w:t>nalysis.</w:t>
      </w:r>
    </w:p>
    <w:p w:rsidR="00D86D16" w:rsidRDefault="00D86D16" w:rsidP="00D86D16">
      <w:pPr>
        <w:pStyle w:val="Heading2"/>
      </w:pPr>
      <w:r>
        <w:t>Instruction</w:t>
      </w:r>
    </w:p>
    <w:p w:rsidR="003D7A56" w:rsidRDefault="004B3112" w:rsidP="00D86D16">
      <w:pPr>
        <w:pStyle w:val="ListParagraph"/>
        <w:numPr>
          <w:ilvl w:val="0"/>
          <w:numId w:val="1"/>
        </w:numPr>
      </w:pPr>
      <w:r>
        <w:t>List five</w:t>
      </w:r>
      <w:r w:rsidR="003D7A56">
        <w:t xml:space="preserve"> reasons why engineers use simulations in SolidWorks when designing products</w:t>
      </w:r>
      <w:r>
        <w:t>.</w:t>
      </w:r>
    </w:p>
    <w:p w:rsidR="003D7A56" w:rsidRDefault="003D7A56" w:rsidP="00D86D16">
      <w:pPr>
        <w:pStyle w:val="ListParagraph"/>
        <w:numPr>
          <w:ilvl w:val="0"/>
          <w:numId w:val="1"/>
        </w:numPr>
      </w:pPr>
      <w:r>
        <w:t>Describe the role</w:t>
      </w:r>
      <w:r w:rsidR="004B3112">
        <w:t xml:space="preserve"> of Finite Element A</w:t>
      </w:r>
      <w:r>
        <w:t>nalysis (FEA) in simulations.</w:t>
      </w:r>
    </w:p>
    <w:p w:rsidR="003D7A56" w:rsidRDefault="003D7A56" w:rsidP="00D86D16">
      <w:pPr>
        <w:pStyle w:val="ListParagraph"/>
        <w:numPr>
          <w:ilvl w:val="0"/>
          <w:numId w:val="1"/>
        </w:numPr>
      </w:pPr>
      <w:r>
        <w:t>For more information, visit:</w:t>
      </w:r>
    </w:p>
    <w:p w:rsidR="00D86D16" w:rsidRDefault="0088606C" w:rsidP="004B3112">
      <w:pPr>
        <w:pStyle w:val="ListParagraph"/>
        <w:ind w:left="1080"/>
      </w:pPr>
      <w:hyperlink r:id="rId7" w:history="1">
        <w:r w:rsidR="00D86D16" w:rsidRPr="006A5BA0">
          <w:rPr>
            <w:rStyle w:val="Hyperlink"/>
          </w:rPr>
          <w:t>http://www.solidworks.com/sw/products/fea-cfd-simulation-sofware.htm</w:t>
        </w:r>
      </w:hyperlink>
    </w:p>
    <w:p w:rsidR="00D86D16" w:rsidRDefault="00D86D16" w:rsidP="00D86D16">
      <w:pPr>
        <w:pStyle w:val="Heading1"/>
      </w:pPr>
      <w:r>
        <w:t>Section 3</w:t>
      </w:r>
    </w:p>
    <w:p w:rsidR="00D86D16" w:rsidRDefault="00D86D16" w:rsidP="00D86D16">
      <w:pPr>
        <w:pStyle w:val="Heading2"/>
      </w:pPr>
      <w:r>
        <w:t>Activity</w:t>
      </w:r>
    </w:p>
    <w:p w:rsidR="00626B84" w:rsidRDefault="004B3112" w:rsidP="00D86D16">
      <w:r>
        <w:t>Determine</w:t>
      </w:r>
      <w:r w:rsidR="00D86D16">
        <w:t xml:space="preserve"> the maximum </w:t>
      </w:r>
      <w:r w:rsidR="00626B84">
        <w:t>f</w:t>
      </w:r>
      <w:r w:rsidR="001513DA">
        <w:t xml:space="preserve">orce </w:t>
      </w:r>
      <w:r>
        <w:t>that an Alloy S</w:t>
      </w:r>
      <w:r w:rsidR="008D7D17">
        <w:t>teel</w:t>
      </w:r>
      <w:r w:rsidR="001513DA">
        <w:t xml:space="preserve"> L-Bracket can handle</w:t>
      </w:r>
      <w:r>
        <w:t>,</w:t>
      </w:r>
      <w:r w:rsidR="001513DA">
        <w:t xml:space="preserve"> while still maintaining</w:t>
      </w:r>
      <w:r w:rsidR="00626B84">
        <w:t xml:space="preserve"> a </w:t>
      </w:r>
      <w:r w:rsidR="001513DA">
        <w:t xml:space="preserve">minimum </w:t>
      </w:r>
      <w:r w:rsidR="00626B84">
        <w:t xml:space="preserve">safety factor of </w:t>
      </w:r>
      <w:r>
        <w:t xml:space="preserve">two.  </w:t>
      </w:r>
      <w:r w:rsidR="007E7D9F">
        <w:t xml:space="preserve">Add fixtures </w:t>
      </w:r>
      <w:r w:rsidR="001513DA">
        <w:t xml:space="preserve">to </w:t>
      </w:r>
      <w:r w:rsidR="007E7D9F">
        <w:t>the bottom</w:t>
      </w:r>
      <w:r w:rsidR="001513DA">
        <w:t xml:space="preserve"> two</w:t>
      </w:r>
      <w:r w:rsidR="007E7D9F">
        <w:t xml:space="preserve"> holes</w:t>
      </w:r>
      <w:r>
        <w:t xml:space="preserve">.  </w:t>
      </w:r>
      <w:r w:rsidR="00626B84">
        <w:t xml:space="preserve">Apply force </w:t>
      </w:r>
      <w:r w:rsidR="008D7D17">
        <w:t>from the rear.</w:t>
      </w:r>
    </w:p>
    <w:p w:rsidR="002E5A8D" w:rsidRDefault="002E5A8D" w:rsidP="002E5A8D">
      <w:pPr>
        <w:jc w:val="center"/>
      </w:pPr>
      <w:r>
        <w:rPr>
          <w:noProof/>
          <w:lang w:eastAsia="en-US"/>
        </w:rPr>
        <w:drawing>
          <wp:inline distT="0" distB="0" distL="0" distR="0">
            <wp:extent cx="3694622" cy="3656961"/>
            <wp:effectExtent l="19050" t="0" r="1078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833" cy="365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B84" w:rsidRDefault="00626B84" w:rsidP="00626B84">
      <w:pPr>
        <w:pStyle w:val="Heading2"/>
      </w:pPr>
      <w:r>
        <w:lastRenderedPageBreak/>
        <w:t>Instruction</w:t>
      </w:r>
    </w:p>
    <w:p w:rsidR="00006902" w:rsidRDefault="00006902" w:rsidP="00006902">
      <w:pPr>
        <w:pStyle w:val="ListParagraph"/>
        <w:numPr>
          <w:ilvl w:val="0"/>
          <w:numId w:val="3"/>
        </w:numPr>
      </w:pPr>
      <w:r>
        <w:t>Open</w:t>
      </w:r>
      <w:r w:rsidR="00FC3FB7">
        <w:t xml:space="preserve"> the</w:t>
      </w:r>
      <w:r>
        <w:t xml:space="preserve"> </w:t>
      </w:r>
      <w:r w:rsidR="004B3112">
        <w:t>L-Bracket</w:t>
      </w:r>
      <w:r w:rsidR="00FC3FB7">
        <w:t xml:space="preserve"> and start SolidWorks </w:t>
      </w:r>
      <w:r>
        <w:t>Simulation</w:t>
      </w:r>
      <w:r w:rsidR="008B459E">
        <w:t>Xpress</w:t>
      </w:r>
      <w:r w:rsidR="004B3112">
        <w:t>.</w:t>
      </w:r>
    </w:p>
    <w:p w:rsidR="008B459E" w:rsidRDefault="008B459E" w:rsidP="00006902">
      <w:pPr>
        <w:pStyle w:val="ListParagraph"/>
        <w:numPr>
          <w:ilvl w:val="0"/>
          <w:numId w:val="3"/>
        </w:numPr>
      </w:pPr>
      <w:r>
        <w:t>Set</w:t>
      </w:r>
      <w:r w:rsidR="004B3112">
        <w:t xml:space="preserve"> </w:t>
      </w:r>
      <w:r>
        <w:t>up the fixtures, loads and material</w:t>
      </w:r>
      <w:r w:rsidR="004B3112">
        <w:t>.</w:t>
      </w:r>
    </w:p>
    <w:p w:rsidR="00006902" w:rsidRDefault="008B459E" w:rsidP="00006902">
      <w:pPr>
        <w:pStyle w:val="ListParagraph"/>
        <w:numPr>
          <w:ilvl w:val="0"/>
          <w:numId w:val="3"/>
        </w:numPr>
      </w:pPr>
      <w:r>
        <w:t xml:space="preserve">Run </w:t>
      </w:r>
      <w:r w:rsidR="00FC3FB7">
        <w:t xml:space="preserve">the </w:t>
      </w:r>
      <w:r>
        <w:t>simulation</w:t>
      </w:r>
      <w:r w:rsidR="004B3112">
        <w:t>.</w:t>
      </w:r>
    </w:p>
    <w:p w:rsidR="008B459E" w:rsidRDefault="004B3112" w:rsidP="00006902">
      <w:pPr>
        <w:pStyle w:val="ListParagraph"/>
        <w:numPr>
          <w:ilvl w:val="0"/>
          <w:numId w:val="3"/>
        </w:numPr>
      </w:pPr>
      <w:r>
        <w:t>To calculate the maximum force that the L-Bracket can handle while maintaining a minimum safety factor of two, u</w:t>
      </w:r>
      <w:r w:rsidR="008B459E">
        <w:t>se the lowest factor of safety found in the L-Bracket.</w:t>
      </w:r>
    </w:p>
    <w:p w:rsidR="009D4807" w:rsidRDefault="009D4807" w:rsidP="008B459E"/>
    <w:p w:rsidR="009D4807" w:rsidRPr="009D4807" w:rsidRDefault="009D4807" w:rsidP="009D4807"/>
    <w:p w:rsidR="009D4807" w:rsidRPr="009D4807" w:rsidRDefault="009D4807" w:rsidP="009D4807"/>
    <w:p w:rsidR="009D4807" w:rsidRPr="009D4807" w:rsidRDefault="009D4807" w:rsidP="009D4807"/>
    <w:p w:rsidR="009D4807" w:rsidRPr="009D4807" w:rsidRDefault="009D4807" w:rsidP="009D4807"/>
    <w:p w:rsidR="009D4807" w:rsidRPr="009D4807" w:rsidRDefault="009D4807" w:rsidP="009D4807"/>
    <w:p w:rsidR="009D4807" w:rsidRPr="009D4807" w:rsidRDefault="009D4807" w:rsidP="009D4807"/>
    <w:p w:rsidR="009D4807" w:rsidRPr="009D4807" w:rsidRDefault="009D4807" w:rsidP="009D4807"/>
    <w:p w:rsidR="009D4807" w:rsidRPr="009D4807" w:rsidRDefault="009D4807" w:rsidP="009D4807"/>
    <w:p w:rsidR="009D4807" w:rsidRPr="009D4807" w:rsidRDefault="009D4807" w:rsidP="009D4807"/>
    <w:p w:rsidR="009D4807" w:rsidRDefault="009D4807" w:rsidP="009D4807"/>
    <w:p w:rsidR="008B459E" w:rsidRPr="009D4807" w:rsidRDefault="009D4807" w:rsidP="009D4807">
      <w:pPr>
        <w:tabs>
          <w:tab w:val="left" w:pos="2947"/>
        </w:tabs>
      </w:pPr>
      <w:r>
        <w:tab/>
      </w:r>
    </w:p>
    <w:sectPr w:rsidR="008B459E" w:rsidRPr="009D4807" w:rsidSect="00E907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412" w:rsidRDefault="00CD2412" w:rsidP="009D4807">
      <w:pPr>
        <w:spacing w:after="0" w:line="240" w:lineRule="auto"/>
      </w:pPr>
      <w:r>
        <w:separator/>
      </w:r>
    </w:p>
  </w:endnote>
  <w:endnote w:type="continuationSeparator" w:id="0">
    <w:p w:rsidR="00CD2412" w:rsidRDefault="00CD2412" w:rsidP="009D4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807" w:rsidRDefault="009D480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807" w:rsidRDefault="009D4807" w:rsidP="009D4807">
    <w:pPr>
      <w:pStyle w:val="Header"/>
    </w:pPr>
    <w:hyperlink r:id="rId1" w:history="1">
      <w:r w:rsidRPr="006F3B17">
        <w:rPr>
          <w:rStyle w:val="Hyperlink"/>
        </w:rPr>
        <w:t>www.SolidWorks.com/education</w:t>
      </w:r>
    </w:hyperlink>
    <w:r>
      <w:tab/>
    </w:r>
    <w:sdt>
      <w:sdtPr>
        <w:id w:val="565053097"/>
        <w:docPartObj>
          <w:docPartGallery w:val="Page Numbers (Top of Page)"/>
          <w:docPartUnique/>
        </w:docPartObj>
      </w:sdtPr>
      <w:sdtContent>
        <w:r>
          <w:tab/>
          <w:t xml:space="preserve">Page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PAGE </w:instrText>
        </w:r>
        <w:r>
          <w:rPr>
            <w:b/>
            <w:sz w:val="24"/>
            <w:szCs w:val="24"/>
          </w:rPr>
          <w:fldChar w:fldCharType="separate"/>
        </w:r>
        <w:r>
          <w:rPr>
            <w:b/>
            <w:noProof/>
          </w:rPr>
          <w:t>2</w:t>
        </w:r>
        <w:r>
          <w:rPr>
            <w:b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NUMPAGES  </w:instrText>
        </w:r>
        <w:r>
          <w:rPr>
            <w:b/>
            <w:sz w:val="24"/>
            <w:szCs w:val="24"/>
          </w:rPr>
          <w:fldChar w:fldCharType="separate"/>
        </w:r>
        <w:r>
          <w:rPr>
            <w:b/>
            <w:noProof/>
          </w:rPr>
          <w:t>2</w:t>
        </w:r>
        <w:r>
          <w:rPr>
            <w:b/>
            <w:sz w:val="24"/>
            <w:szCs w:val="24"/>
          </w:rPr>
          <w:fldChar w:fldCharType="end"/>
        </w:r>
      </w:sdtContent>
    </w:sdt>
  </w:p>
  <w:p w:rsidR="009D4807" w:rsidRDefault="009D4807" w:rsidP="009D4807">
    <w:pPr>
      <w:pStyle w:val="Footer"/>
    </w:pPr>
  </w:p>
  <w:p w:rsidR="009D4807" w:rsidRDefault="009D480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807" w:rsidRDefault="009D48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412" w:rsidRDefault="00CD2412" w:rsidP="009D4807">
      <w:pPr>
        <w:spacing w:after="0" w:line="240" w:lineRule="auto"/>
      </w:pPr>
      <w:r>
        <w:separator/>
      </w:r>
    </w:p>
  </w:footnote>
  <w:footnote w:type="continuationSeparator" w:id="0">
    <w:p w:rsidR="00CD2412" w:rsidRDefault="00CD2412" w:rsidP="009D4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807" w:rsidRDefault="009D480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807" w:rsidRDefault="009D480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807" w:rsidRDefault="009D480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17C17"/>
    <w:multiLevelType w:val="hybridMultilevel"/>
    <w:tmpl w:val="9C8AD14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1A7731"/>
    <w:multiLevelType w:val="hybridMultilevel"/>
    <w:tmpl w:val="9C8AD14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EF67A39"/>
    <w:multiLevelType w:val="hybridMultilevel"/>
    <w:tmpl w:val="F14A6B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86D16"/>
    <w:rsid w:val="00006902"/>
    <w:rsid w:val="001513DA"/>
    <w:rsid w:val="002E5A8D"/>
    <w:rsid w:val="003D7A56"/>
    <w:rsid w:val="004548FC"/>
    <w:rsid w:val="004B3112"/>
    <w:rsid w:val="00626B84"/>
    <w:rsid w:val="007E7D9F"/>
    <w:rsid w:val="0088606C"/>
    <w:rsid w:val="008B459E"/>
    <w:rsid w:val="008D7D17"/>
    <w:rsid w:val="0093557C"/>
    <w:rsid w:val="009D4807"/>
    <w:rsid w:val="00B77B40"/>
    <w:rsid w:val="00B86FF7"/>
    <w:rsid w:val="00CD2412"/>
    <w:rsid w:val="00D86D16"/>
    <w:rsid w:val="00E4541B"/>
    <w:rsid w:val="00E90724"/>
    <w:rsid w:val="00FC3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724"/>
  </w:style>
  <w:style w:type="paragraph" w:styleId="Heading1">
    <w:name w:val="heading 1"/>
    <w:basedOn w:val="Normal"/>
    <w:next w:val="Normal"/>
    <w:link w:val="Heading1Char"/>
    <w:uiPriority w:val="9"/>
    <w:qFormat/>
    <w:rsid w:val="00D86D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86D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86D1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86D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D86D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D86D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D86D1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86D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5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A8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E7D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7D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7D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7D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7D9F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4B3112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4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4807"/>
  </w:style>
  <w:style w:type="paragraph" w:styleId="Footer">
    <w:name w:val="footer"/>
    <w:basedOn w:val="Normal"/>
    <w:link w:val="FooterChar"/>
    <w:uiPriority w:val="99"/>
    <w:semiHidden/>
    <w:unhideWhenUsed/>
    <w:rsid w:val="009D4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D48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olidworks.com/sw/products/fea-cfd-simulation-sofware.ht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lidWorks.com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coop</dc:creator>
  <cp:lastModifiedBy>Marie Planchard</cp:lastModifiedBy>
  <cp:revision>8</cp:revision>
  <dcterms:created xsi:type="dcterms:W3CDTF">2010-12-02T00:57:00Z</dcterms:created>
  <dcterms:modified xsi:type="dcterms:W3CDTF">2010-12-15T19:33:00Z</dcterms:modified>
</cp:coreProperties>
</file>