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810" w:rsidRDefault="005B5810" w:rsidP="00184E59">
      <w:pPr>
        <w:pStyle w:val="Title"/>
        <w:jc w:val="center"/>
      </w:pPr>
      <w:r>
        <w:t>Lesson 1 Exercise</w:t>
      </w:r>
      <w:r w:rsidR="00184E59">
        <w:t>s</w:t>
      </w:r>
    </w:p>
    <w:p w:rsidR="005B5810" w:rsidRDefault="005B5810" w:rsidP="005B5810">
      <w:pPr>
        <w:pStyle w:val="Heading1"/>
      </w:pPr>
      <w:r>
        <w:t>Section 1</w:t>
      </w:r>
    </w:p>
    <w:p w:rsidR="005B5810" w:rsidRDefault="005B5810" w:rsidP="005B5810">
      <w:pPr>
        <w:pStyle w:val="Heading2"/>
      </w:pPr>
      <w:r>
        <w:t>Activity</w:t>
      </w:r>
    </w:p>
    <w:p w:rsidR="00C0263B" w:rsidRDefault="00961A9C" w:rsidP="00C0263B">
      <w:r>
        <w:t xml:space="preserve">Review all the different types of </w:t>
      </w:r>
      <w:r w:rsidR="00257A22">
        <w:t>O</w:t>
      </w:r>
      <w:r w:rsidR="00C0263B" w:rsidRPr="00961A9C">
        <w:t>rientation</w:t>
      </w:r>
      <w:r w:rsidRPr="00961A9C">
        <w:t xml:space="preserve"> views</w:t>
      </w:r>
      <w:r w:rsidR="007B7FA8">
        <w:t xml:space="preserve"> and </w:t>
      </w:r>
      <w:r w:rsidR="00257A22">
        <w:t xml:space="preserve">review </w:t>
      </w:r>
      <w:r w:rsidR="007B7FA8">
        <w:t>how to move the part in the graphics area</w:t>
      </w:r>
      <w:r w:rsidR="00C0263B">
        <w:t xml:space="preserve">. </w:t>
      </w:r>
      <w:r w:rsidR="007B7FA8">
        <w:t>Then</w:t>
      </w:r>
      <w:r w:rsidR="00C0263B">
        <w:t xml:space="preserve"> </w:t>
      </w:r>
      <w:r w:rsidR="007B7FA8">
        <w:t>create a cross-sectional view.</w:t>
      </w:r>
    </w:p>
    <w:p w:rsidR="00C0263B" w:rsidRDefault="00C0263B" w:rsidP="00C0263B">
      <w:pPr>
        <w:pStyle w:val="Heading2"/>
      </w:pPr>
      <w:r>
        <w:t>Instruction</w:t>
      </w:r>
    </w:p>
    <w:p w:rsidR="00C0263B" w:rsidRDefault="00257A22" w:rsidP="00C0263B">
      <w:pPr>
        <w:pStyle w:val="ListParagraph"/>
        <w:numPr>
          <w:ilvl w:val="0"/>
          <w:numId w:val="1"/>
        </w:numPr>
      </w:pPr>
      <w:r>
        <w:t xml:space="preserve">Select the </w:t>
      </w:r>
      <w:r w:rsidRPr="00257A22">
        <w:rPr>
          <w:i/>
        </w:rPr>
        <w:t>O</w:t>
      </w:r>
      <w:r w:rsidR="00C0263B" w:rsidRPr="00257A22">
        <w:rPr>
          <w:i/>
        </w:rPr>
        <w:t>rientation</w:t>
      </w:r>
      <w:r>
        <w:t xml:space="preserve">, </w:t>
      </w:r>
      <w:r w:rsidR="00C0263B" w:rsidRPr="00257A22">
        <w:rPr>
          <w:i/>
        </w:rPr>
        <w:t>Navigation</w:t>
      </w:r>
      <w:r w:rsidR="00C0263B">
        <w:t xml:space="preserve"> </w:t>
      </w:r>
      <w:r w:rsidR="00C0263B" w:rsidRPr="00257A22">
        <w:rPr>
          <w:i/>
        </w:rPr>
        <w:t>and</w:t>
      </w:r>
      <w:r w:rsidR="00C0263B">
        <w:t xml:space="preserve"> </w:t>
      </w:r>
      <w:r w:rsidR="00C0263B" w:rsidRPr="00257A22">
        <w:rPr>
          <w:i/>
        </w:rPr>
        <w:t>Sections</w:t>
      </w:r>
      <w:r w:rsidR="00C0263B">
        <w:t xml:space="preserve"> view</w:t>
      </w:r>
      <w:r>
        <w:t>.</w:t>
      </w:r>
      <w:r w:rsidR="00C0263B">
        <w:t xml:space="preserve"> </w:t>
      </w:r>
    </w:p>
    <w:p w:rsidR="00C0263B" w:rsidRDefault="00C0263B" w:rsidP="00C0263B">
      <w:pPr>
        <w:pStyle w:val="ListParagraph"/>
        <w:numPr>
          <w:ilvl w:val="1"/>
          <w:numId w:val="1"/>
        </w:numPr>
      </w:pPr>
      <w:r>
        <w:t xml:space="preserve">Open </w:t>
      </w:r>
      <w:r w:rsidR="00206718">
        <w:t xml:space="preserve">the </w:t>
      </w:r>
      <w:r>
        <w:t>L-Bracket</w:t>
      </w:r>
      <w:r w:rsidR="00961A9C">
        <w:t xml:space="preserve"> part provided</w:t>
      </w:r>
      <w:r w:rsidR="00257A22">
        <w:t>.</w:t>
      </w:r>
    </w:p>
    <w:p w:rsidR="00206718" w:rsidRDefault="00C0263B" w:rsidP="00C0263B">
      <w:pPr>
        <w:pStyle w:val="ListParagraph"/>
        <w:numPr>
          <w:ilvl w:val="1"/>
          <w:numId w:val="1"/>
        </w:numPr>
      </w:pPr>
      <w:r>
        <w:t xml:space="preserve">Go through </w:t>
      </w:r>
      <w:r w:rsidR="00206718">
        <w:t>each orientation view</w:t>
      </w:r>
      <w:r w:rsidR="00257A22">
        <w:t>.</w:t>
      </w:r>
    </w:p>
    <w:p w:rsidR="00206718" w:rsidRDefault="00206718" w:rsidP="00206718">
      <w:pPr>
        <w:pStyle w:val="ListParagraph"/>
        <w:ind w:left="1440"/>
      </w:pPr>
      <w:r>
        <w:rPr>
          <w:noProof/>
          <w:lang w:eastAsia="en-US"/>
        </w:rPr>
        <w:drawing>
          <wp:inline distT="0" distB="0" distL="0" distR="0">
            <wp:extent cx="1078865" cy="1060450"/>
            <wp:effectExtent l="19050" t="0" r="698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63B" w:rsidRDefault="007B7FA8" w:rsidP="00C0263B">
      <w:pPr>
        <w:pStyle w:val="ListParagraph"/>
        <w:numPr>
          <w:ilvl w:val="0"/>
          <w:numId w:val="1"/>
        </w:numPr>
      </w:pPr>
      <w:r>
        <w:t>Mov</w:t>
      </w:r>
      <w:r w:rsidR="00257A22">
        <w:t>e</w:t>
      </w:r>
      <w:r>
        <w:t xml:space="preserve"> the part</w:t>
      </w:r>
      <w:r w:rsidR="00257A22">
        <w:t>.</w:t>
      </w:r>
    </w:p>
    <w:p w:rsidR="007B7FA8" w:rsidRDefault="007B7FA8" w:rsidP="007B7FA8">
      <w:pPr>
        <w:pStyle w:val="ListParagraph"/>
        <w:numPr>
          <w:ilvl w:val="1"/>
          <w:numId w:val="1"/>
        </w:numPr>
      </w:pPr>
      <w:r>
        <w:t>Rotate</w:t>
      </w:r>
      <w:r>
        <w:rPr>
          <w:noProof/>
          <w:lang w:eastAsia="en-US"/>
        </w:rPr>
        <w:drawing>
          <wp:inline distT="0" distB="0" distL="0" distR="0">
            <wp:extent cx="173990" cy="164465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6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FA8" w:rsidRDefault="007B7FA8" w:rsidP="007B7FA8">
      <w:pPr>
        <w:pStyle w:val="ListParagraph"/>
        <w:numPr>
          <w:ilvl w:val="1"/>
          <w:numId w:val="1"/>
        </w:numPr>
      </w:pPr>
      <w:r>
        <w:t xml:space="preserve">Pan </w:t>
      </w:r>
      <w:r>
        <w:rPr>
          <w:noProof/>
          <w:lang w:eastAsia="en-US"/>
        </w:rPr>
        <w:drawing>
          <wp:inline distT="0" distB="0" distL="0" distR="0">
            <wp:extent cx="164465" cy="155575"/>
            <wp:effectExtent l="19050" t="0" r="6985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FA8" w:rsidRDefault="007B7FA8" w:rsidP="007B7FA8">
      <w:pPr>
        <w:pStyle w:val="ListParagraph"/>
        <w:numPr>
          <w:ilvl w:val="1"/>
          <w:numId w:val="1"/>
        </w:numPr>
      </w:pPr>
      <w:r>
        <w:t xml:space="preserve">Roll View </w:t>
      </w:r>
      <w:r>
        <w:rPr>
          <w:noProof/>
          <w:lang w:eastAsia="en-US"/>
        </w:rPr>
        <w:drawing>
          <wp:inline distT="0" distB="0" distL="0" distR="0">
            <wp:extent cx="164465" cy="164465"/>
            <wp:effectExtent l="19050" t="0" r="6985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16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FA8" w:rsidRDefault="007B7FA8" w:rsidP="007B7FA8">
      <w:pPr>
        <w:pStyle w:val="ListParagraph"/>
        <w:numPr>
          <w:ilvl w:val="1"/>
          <w:numId w:val="1"/>
        </w:numPr>
      </w:pPr>
      <w:r>
        <w:t xml:space="preserve">Zoom </w:t>
      </w:r>
      <w:r>
        <w:rPr>
          <w:noProof/>
          <w:lang w:eastAsia="en-US"/>
        </w:rPr>
        <w:drawing>
          <wp:inline distT="0" distB="0" distL="0" distR="0">
            <wp:extent cx="182880" cy="164465"/>
            <wp:effectExtent l="19050" t="0" r="762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FA8" w:rsidRDefault="00257A22" w:rsidP="00C0263B">
      <w:pPr>
        <w:pStyle w:val="ListParagraph"/>
        <w:numPr>
          <w:ilvl w:val="0"/>
          <w:numId w:val="1"/>
        </w:numPr>
      </w:pPr>
      <w:r>
        <w:t>Cross-sectional v</w:t>
      </w:r>
      <w:r w:rsidR="007B7FA8">
        <w:t>iew</w:t>
      </w:r>
    </w:p>
    <w:p w:rsidR="00C14A81" w:rsidRPr="006D0E87" w:rsidRDefault="006D0E87" w:rsidP="00C0263B">
      <w:pPr>
        <w:pStyle w:val="ListParagraph"/>
        <w:numPr>
          <w:ilvl w:val="1"/>
          <w:numId w:val="1"/>
        </w:numPr>
      </w:pPr>
      <w:r>
        <w:t xml:space="preserve">Click </w:t>
      </w:r>
      <w:r w:rsidRPr="006D0E87">
        <w:rPr>
          <w:i/>
        </w:rPr>
        <w:t>Section View</w:t>
      </w:r>
      <w:r w:rsidR="00257A22">
        <w:rPr>
          <w:i/>
        </w:rPr>
        <w:t>.</w:t>
      </w:r>
      <w:r w:rsidR="008C69A0">
        <w:rPr>
          <w:i/>
          <w:noProof/>
          <w:lang w:eastAsia="en-US"/>
        </w:rPr>
        <w:drawing>
          <wp:inline distT="0" distB="0" distL="0" distR="0">
            <wp:extent cx="155575" cy="164465"/>
            <wp:effectExtent l="19050" t="0" r="0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6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E87" w:rsidRDefault="00257A22" w:rsidP="00C0263B">
      <w:pPr>
        <w:pStyle w:val="ListParagraph"/>
        <w:numPr>
          <w:ilvl w:val="1"/>
          <w:numId w:val="1"/>
        </w:numPr>
      </w:pPr>
      <w:r>
        <w:rPr>
          <w:lang w:val="en-CA"/>
        </w:rPr>
        <w:t>Select the p</w:t>
      </w:r>
      <w:r w:rsidR="006D0E87">
        <w:rPr>
          <w:lang w:val="en-CA"/>
        </w:rPr>
        <w:t xml:space="preserve">lane from the </w:t>
      </w:r>
      <w:r w:rsidR="006D0E87" w:rsidRPr="006D0E87">
        <w:rPr>
          <w:i/>
          <w:lang w:val="en-CA"/>
        </w:rPr>
        <w:t>Section View Property Manager</w:t>
      </w:r>
      <w:r>
        <w:rPr>
          <w:i/>
          <w:lang w:val="en-CA"/>
        </w:rPr>
        <w:t>.</w:t>
      </w:r>
    </w:p>
    <w:p w:rsidR="00C0263B" w:rsidRDefault="006D0E87" w:rsidP="00C0263B">
      <w:pPr>
        <w:pStyle w:val="ListParagraph"/>
        <w:numPr>
          <w:ilvl w:val="1"/>
          <w:numId w:val="1"/>
        </w:numPr>
      </w:pPr>
      <w:r>
        <w:t>Click and drag the arrow to the desired depth</w:t>
      </w:r>
      <w:r w:rsidR="00257A22">
        <w:t>.</w:t>
      </w:r>
    </w:p>
    <w:p w:rsidR="00C0263B" w:rsidRDefault="006D0E87" w:rsidP="00C0263B">
      <w:pPr>
        <w:pStyle w:val="ListParagraph"/>
        <w:numPr>
          <w:ilvl w:val="1"/>
          <w:numId w:val="1"/>
        </w:numPr>
      </w:pPr>
      <w:r>
        <w:t xml:space="preserve">Click </w:t>
      </w:r>
      <w:r w:rsidRPr="00257A22">
        <w:rPr>
          <w:i/>
        </w:rPr>
        <w:t>OK</w:t>
      </w:r>
      <w:r w:rsidR="00257A22">
        <w:t>.</w:t>
      </w:r>
    </w:p>
    <w:p w:rsidR="008C69A0" w:rsidRDefault="008C69A0" w:rsidP="00C0263B">
      <w:pPr>
        <w:pStyle w:val="ListParagraph"/>
        <w:numPr>
          <w:ilvl w:val="1"/>
          <w:numId w:val="1"/>
        </w:numPr>
      </w:pPr>
      <w:r>
        <w:t xml:space="preserve">Click </w:t>
      </w:r>
      <w:r w:rsidRPr="00030BD1">
        <w:rPr>
          <w:i/>
        </w:rPr>
        <w:t>Section View</w:t>
      </w:r>
      <w:r>
        <w:t xml:space="preserve"> once again to </w:t>
      </w:r>
      <w:r w:rsidR="006A2036">
        <w:t xml:space="preserve">exit the </w:t>
      </w:r>
      <w:r w:rsidR="00257A22">
        <w:t>C</w:t>
      </w:r>
      <w:r w:rsidR="006A2036">
        <w:t>ross-sectional view</w:t>
      </w:r>
      <w:r w:rsidR="00257A22">
        <w:t>.</w:t>
      </w:r>
    </w:p>
    <w:p w:rsidR="00C14A81" w:rsidRDefault="00C14A81" w:rsidP="00C14A81">
      <w:pPr>
        <w:pStyle w:val="Heading1"/>
      </w:pPr>
      <w:r>
        <w:t>Section 2</w:t>
      </w:r>
    </w:p>
    <w:p w:rsidR="00C14A81" w:rsidRDefault="002311BD" w:rsidP="00C14A81">
      <w:pPr>
        <w:pStyle w:val="Heading2"/>
      </w:pPr>
      <w:r>
        <w:t>Activity</w:t>
      </w:r>
    </w:p>
    <w:p w:rsidR="002311BD" w:rsidRDefault="002311BD" w:rsidP="002311BD">
      <w:r>
        <w:t>Describe each feature of L-Bracket</w:t>
      </w:r>
      <w:r w:rsidR="00B16E4A">
        <w:t xml:space="preserve"> part provided</w:t>
      </w:r>
      <w:r>
        <w:t xml:space="preserve">. </w:t>
      </w:r>
      <w:bookmarkStart w:id="0" w:name="_GoBack"/>
      <w:bookmarkEnd w:id="0"/>
    </w:p>
    <w:p w:rsidR="00D744BF" w:rsidRDefault="00D744BF" w:rsidP="00D744BF">
      <w:pPr>
        <w:pStyle w:val="Heading2"/>
      </w:pPr>
      <w:r>
        <w:t>Instruction</w:t>
      </w:r>
    </w:p>
    <w:p w:rsidR="00D744BF" w:rsidRDefault="00D744BF" w:rsidP="00D744BF">
      <w:pPr>
        <w:pStyle w:val="ListParagraph"/>
        <w:numPr>
          <w:ilvl w:val="0"/>
          <w:numId w:val="4"/>
        </w:numPr>
      </w:pPr>
      <w:r>
        <w:t xml:space="preserve">Click a feature under </w:t>
      </w:r>
      <w:r w:rsidRPr="00257A22">
        <w:rPr>
          <w:i/>
        </w:rPr>
        <w:t>Feature Manager Design Tree</w:t>
      </w:r>
      <w:r>
        <w:t xml:space="preserve"> </w:t>
      </w:r>
      <w:r w:rsidR="00257A22">
        <w:t xml:space="preserve">to </w:t>
      </w:r>
      <w:r>
        <w:t>highlight</w:t>
      </w:r>
      <w:r w:rsidR="00257A22">
        <w:t xml:space="preserve"> this feature </w:t>
      </w:r>
      <w:r w:rsidR="00B16E4A">
        <w:t>on</w:t>
      </w:r>
      <w:r>
        <w:t xml:space="preserve"> the model. </w:t>
      </w:r>
    </w:p>
    <w:p w:rsidR="00D744BF" w:rsidRDefault="00D744BF" w:rsidP="00D744BF">
      <w:pPr>
        <w:pStyle w:val="Heading1"/>
      </w:pPr>
      <w:r>
        <w:lastRenderedPageBreak/>
        <w:t>Section 3</w:t>
      </w:r>
    </w:p>
    <w:p w:rsidR="00D744BF" w:rsidRDefault="00D744BF" w:rsidP="00D744BF">
      <w:pPr>
        <w:pStyle w:val="Heading2"/>
      </w:pPr>
      <w:r>
        <w:t>Activity</w:t>
      </w:r>
    </w:p>
    <w:p w:rsidR="005B5810" w:rsidRDefault="00D744BF" w:rsidP="005B5810">
      <w:r>
        <w:t xml:space="preserve">Create </w:t>
      </w:r>
      <w:r w:rsidR="00B16E4A">
        <w:t>an</w:t>
      </w:r>
      <w:r>
        <w:t xml:space="preserve"> L-Bracket</w:t>
      </w:r>
      <w:r w:rsidR="00B16E4A">
        <w:t xml:space="preserve"> part</w:t>
      </w:r>
      <w:r w:rsidR="005B5810">
        <w:t xml:space="preserve">. </w:t>
      </w:r>
      <w:r w:rsidR="00B16E4A">
        <w:t>The d</w:t>
      </w:r>
      <w:r w:rsidR="005B5810">
        <w:t>etails and dimensions are provided in the following drawing</w:t>
      </w:r>
      <w:r w:rsidR="00B16E4A">
        <w:t>:</w:t>
      </w:r>
    </w:p>
    <w:p w:rsidR="005B5810" w:rsidRDefault="005B5810" w:rsidP="005B5810">
      <w:pPr>
        <w:jc w:val="center"/>
      </w:pPr>
      <w:r>
        <w:rPr>
          <w:noProof/>
          <w:lang w:eastAsia="en-US"/>
        </w:rPr>
        <w:drawing>
          <wp:inline distT="0" distB="0" distL="0" distR="0">
            <wp:extent cx="4287774" cy="3675888"/>
            <wp:effectExtent l="19050" t="0" r="0" b="0"/>
            <wp:docPr id="1" name="Picture 4" descr="L-Brac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-Bracke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1488" t="3828" r="17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774" cy="3675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A1B" w:rsidRDefault="00D744BF" w:rsidP="00880A1B">
      <w:pPr>
        <w:pStyle w:val="Heading2"/>
      </w:pPr>
      <w:r>
        <w:t>Instruction</w:t>
      </w:r>
    </w:p>
    <w:p w:rsidR="005B5810" w:rsidRDefault="0070149F" w:rsidP="00880A1B">
      <w:pPr>
        <w:pStyle w:val="ListParagraph"/>
        <w:numPr>
          <w:ilvl w:val="0"/>
          <w:numId w:val="11"/>
        </w:numPr>
      </w:pPr>
      <w:r>
        <w:t>Create the L-</w:t>
      </w:r>
      <w:r w:rsidR="005B5810" w:rsidRPr="00880A1B">
        <w:t>shap</w:t>
      </w:r>
      <w:r w:rsidR="000E6979">
        <w:t>ed</w:t>
      </w:r>
      <w:r w:rsidR="00A9538E">
        <w:t xml:space="preserve"> </w:t>
      </w:r>
      <w:r w:rsidR="000E6979">
        <w:t xml:space="preserve">sketch </w:t>
      </w:r>
      <w:r w:rsidR="005B5810" w:rsidRPr="00880A1B">
        <w:t>on the right plane</w:t>
      </w:r>
      <w:r w:rsidR="00257A22">
        <w:t>.</w:t>
      </w:r>
    </w:p>
    <w:p w:rsidR="000E6979" w:rsidRPr="00880A1B" w:rsidRDefault="000E6979" w:rsidP="00880A1B">
      <w:pPr>
        <w:pStyle w:val="ListParagraph"/>
        <w:numPr>
          <w:ilvl w:val="0"/>
          <w:numId w:val="11"/>
        </w:numPr>
      </w:pPr>
      <w:r>
        <w:t>Extrude the sketch into a 3D part</w:t>
      </w:r>
      <w:r w:rsidR="00257A22">
        <w:t>.</w:t>
      </w:r>
    </w:p>
    <w:p w:rsidR="005B5810" w:rsidRPr="000E6979" w:rsidRDefault="005B5810" w:rsidP="00880A1B">
      <w:pPr>
        <w:pStyle w:val="ListParagraph"/>
        <w:numPr>
          <w:ilvl w:val="0"/>
          <w:numId w:val="11"/>
        </w:numPr>
        <w:rPr>
          <w:i/>
        </w:rPr>
      </w:pPr>
      <w:r w:rsidRPr="00880A1B">
        <w:t xml:space="preserve">Add the </w:t>
      </w:r>
      <w:r w:rsidR="00257A22" w:rsidRPr="00257A22">
        <w:rPr>
          <w:i/>
        </w:rPr>
        <w:t>F</w:t>
      </w:r>
      <w:r w:rsidRPr="00257A22">
        <w:rPr>
          <w:i/>
        </w:rPr>
        <w:t>illet</w:t>
      </w:r>
      <w:r w:rsidRPr="00880A1B">
        <w:t xml:space="preserve"> feature</w:t>
      </w:r>
      <w:r w:rsidR="0070149F">
        <w:t xml:space="preserve"> by</w:t>
      </w:r>
      <w:r w:rsidRPr="00880A1B">
        <w:t xml:space="preserve"> using </w:t>
      </w:r>
      <w:r w:rsidRPr="000E6979">
        <w:rPr>
          <w:i/>
        </w:rPr>
        <w:t>Fillet</w:t>
      </w:r>
      <w:r w:rsidR="000E6979">
        <w:rPr>
          <w:i/>
        </w:rPr>
        <w:t xml:space="preserve"> Tool</w:t>
      </w:r>
      <w:r w:rsidR="00257A22">
        <w:rPr>
          <w:i/>
        </w:rPr>
        <w:t>.</w:t>
      </w:r>
    </w:p>
    <w:p w:rsidR="005B5810" w:rsidRPr="00880A1B" w:rsidRDefault="005B5810" w:rsidP="00880A1B">
      <w:pPr>
        <w:pStyle w:val="ListParagraph"/>
        <w:numPr>
          <w:ilvl w:val="0"/>
          <w:numId w:val="11"/>
        </w:numPr>
      </w:pPr>
      <w:r w:rsidRPr="00880A1B">
        <w:t>Create two small holes</w:t>
      </w:r>
      <w:r w:rsidR="0070149F">
        <w:t xml:space="preserve"> by</w:t>
      </w:r>
      <w:r w:rsidRPr="00880A1B">
        <w:t xml:space="preserve"> using</w:t>
      </w:r>
      <w:r w:rsidR="000E6979">
        <w:t xml:space="preserve"> the</w:t>
      </w:r>
      <w:r w:rsidR="00A9538E">
        <w:t xml:space="preserve"> </w:t>
      </w:r>
      <w:r w:rsidRPr="000E6979">
        <w:rPr>
          <w:i/>
        </w:rPr>
        <w:t>Hole Wizard</w:t>
      </w:r>
      <w:r w:rsidR="00257A22">
        <w:rPr>
          <w:i/>
        </w:rPr>
        <w:t>.</w:t>
      </w:r>
    </w:p>
    <w:p w:rsidR="005B5810" w:rsidRPr="00880A1B" w:rsidRDefault="005B5810" w:rsidP="00880A1B">
      <w:pPr>
        <w:pStyle w:val="ListParagraph"/>
        <w:numPr>
          <w:ilvl w:val="1"/>
          <w:numId w:val="11"/>
        </w:numPr>
      </w:pPr>
      <w:r w:rsidRPr="00880A1B">
        <w:t xml:space="preserve">Click </w:t>
      </w:r>
      <w:r w:rsidRPr="000E6979">
        <w:rPr>
          <w:i/>
        </w:rPr>
        <w:t>Hole Wizard</w:t>
      </w:r>
      <w:r w:rsidRPr="00880A1B">
        <w:t xml:space="preserve"> under </w:t>
      </w:r>
      <w:r w:rsidR="00CA50E4">
        <w:t xml:space="preserve">the </w:t>
      </w:r>
      <w:r w:rsidRPr="00CA50E4">
        <w:rPr>
          <w:i/>
        </w:rPr>
        <w:t>Feature</w:t>
      </w:r>
      <w:r w:rsidR="00CA50E4" w:rsidRPr="00CA50E4">
        <w:rPr>
          <w:i/>
        </w:rPr>
        <w:t>s</w:t>
      </w:r>
      <w:r w:rsidRPr="00CA50E4">
        <w:rPr>
          <w:i/>
        </w:rPr>
        <w:t xml:space="preserve"> </w:t>
      </w:r>
      <w:r w:rsidR="00257A22">
        <w:t>t</w:t>
      </w:r>
      <w:r w:rsidRPr="00257A22">
        <w:t>ab</w:t>
      </w:r>
      <w:r w:rsidR="00A9538E">
        <w:rPr>
          <w:i/>
        </w:rPr>
        <w:t xml:space="preserve"> </w:t>
      </w:r>
      <w:r w:rsidR="00CA50E4">
        <w:t xml:space="preserve">on the </w:t>
      </w:r>
      <w:r w:rsidR="00CA50E4" w:rsidRPr="00CA50E4">
        <w:rPr>
          <w:i/>
        </w:rPr>
        <w:t>Command Manager</w:t>
      </w:r>
      <w:r w:rsidR="00257A22">
        <w:rPr>
          <w:i/>
        </w:rPr>
        <w:t>.</w:t>
      </w:r>
    </w:p>
    <w:p w:rsidR="005B5810" w:rsidRPr="00880A1B" w:rsidRDefault="005B5810" w:rsidP="00880A1B">
      <w:pPr>
        <w:pStyle w:val="ListParagraph"/>
        <w:numPr>
          <w:ilvl w:val="1"/>
          <w:numId w:val="11"/>
        </w:numPr>
      </w:pPr>
      <w:r w:rsidRPr="00880A1B">
        <w:t>Under Hole Type, click</w:t>
      </w:r>
      <w:r w:rsidR="00CA50E4">
        <w:t xml:space="preserve"> the</w:t>
      </w:r>
      <w:r w:rsidR="00A9538E">
        <w:t xml:space="preserve"> </w:t>
      </w:r>
      <w:r w:rsidRPr="00CA50E4">
        <w:rPr>
          <w:i/>
        </w:rPr>
        <w:t xml:space="preserve">Hole </w:t>
      </w:r>
      <w:r w:rsidR="00257A22">
        <w:t>i</w:t>
      </w:r>
      <w:r w:rsidRPr="00257A22">
        <w:t>con</w:t>
      </w:r>
      <w:r w:rsidR="00257A22">
        <w:t>.</w:t>
      </w:r>
      <w:r w:rsidR="00C14A81" w:rsidRPr="00880A1B">
        <w:rPr>
          <w:noProof/>
          <w:lang w:eastAsia="en-US"/>
        </w:rPr>
        <w:drawing>
          <wp:inline distT="0" distB="0" distL="0" distR="0">
            <wp:extent cx="1314450" cy="1394460"/>
            <wp:effectExtent l="19050" t="0" r="0" b="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9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810" w:rsidRPr="00880A1B" w:rsidRDefault="00880A1B" w:rsidP="00880A1B">
      <w:pPr>
        <w:pStyle w:val="ListParagraph"/>
        <w:numPr>
          <w:ilvl w:val="1"/>
          <w:numId w:val="11"/>
        </w:numPr>
      </w:pPr>
      <w:r w:rsidRPr="00880A1B">
        <w:t xml:space="preserve">Under Hole Type, </w:t>
      </w:r>
      <w:r>
        <w:t>s</w:t>
      </w:r>
      <w:r w:rsidR="005B5810" w:rsidRPr="00880A1B">
        <w:t xml:space="preserve">elect </w:t>
      </w:r>
      <w:r w:rsidR="005B5810" w:rsidRPr="00257A22">
        <w:rPr>
          <w:i/>
        </w:rPr>
        <w:t xml:space="preserve">ISO </w:t>
      </w:r>
      <w:r w:rsidR="00CA50E4" w:rsidRPr="00257A22">
        <w:rPr>
          <w:i/>
        </w:rPr>
        <w:t>s</w:t>
      </w:r>
      <w:r w:rsidR="005B5810" w:rsidRPr="00257A22">
        <w:rPr>
          <w:i/>
        </w:rPr>
        <w:t>tandard</w:t>
      </w:r>
      <w:r w:rsidR="00257A22">
        <w:rPr>
          <w:i/>
        </w:rPr>
        <w:t>.</w:t>
      </w:r>
    </w:p>
    <w:p w:rsidR="005B5810" w:rsidRDefault="00880A1B" w:rsidP="00880A1B">
      <w:pPr>
        <w:pStyle w:val="ListParagraph"/>
        <w:numPr>
          <w:ilvl w:val="1"/>
          <w:numId w:val="11"/>
        </w:numPr>
      </w:pPr>
      <w:r w:rsidRPr="00880A1B">
        <w:t xml:space="preserve">Under Hole Type, </w:t>
      </w:r>
      <w:r>
        <w:t>s</w:t>
      </w:r>
      <w:r w:rsidR="005B5810" w:rsidRPr="00880A1B">
        <w:t xml:space="preserve">elect </w:t>
      </w:r>
      <w:r w:rsidR="005B5810" w:rsidRPr="00257A22">
        <w:rPr>
          <w:i/>
        </w:rPr>
        <w:t>Drill Size</w:t>
      </w:r>
      <w:r w:rsidR="005B5810" w:rsidRPr="00880A1B">
        <w:t xml:space="preserve"> </w:t>
      </w:r>
      <w:r w:rsidR="00CA50E4">
        <w:t xml:space="preserve">as the </w:t>
      </w:r>
      <w:r w:rsidR="00257A22">
        <w:t>t</w:t>
      </w:r>
      <w:r w:rsidR="005B5810" w:rsidRPr="00880A1B">
        <w:t>ype</w:t>
      </w:r>
      <w:r w:rsidR="00257A22">
        <w:t>.</w:t>
      </w:r>
    </w:p>
    <w:p w:rsidR="00880A1B" w:rsidRPr="00880A1B" w:rsidRDefault="00880A1B" w:rsidP="00880A1B">
      <w:pPr>
        <w:pStyle w:val="ListParagraph"/>
        <w:numPr>
          <w:ilvl w:val="1"/>
          <w:numId w:val="11"/>
        </w:numPr>
        <w:rPr>
          <w:rStyle w:val="unicode"/>
        </w:rPr>
      </w:pPr>
      <w:r>
        <w:t xml:space="preserve">Under Hole Specifications, select </w:t>
      </w:r>
      <w:r w:rsidRPr="00257A22">
        <w:rPr>
          <w:rStyle w:val="unicode"/>
          <w:rFonts w:ascii="Symbol" w:hAnsi="Symbol" w:cs="Symbol"/>
          <w:i/>
          <w:iCs/>
        </w:rPr>
        <w:t>∅</w:t>
      </w:r>
      <w:r w:rsidRPr="00257A22">
        <w:rPr>
          <w:rStyle w:val="unicode"/>
          <w:rFonts w:ascii="Cambria Math" w:hAnsi="Cambria Math" w:cs="Cambria Math"/>
          <w:i/>
        </w:rPr>
        <w:t>6.0</w:t>
      </w:r>
      <w:r w:rsidR="00257A22">
        <w:rPr>
          <w:rStyle w:val="unicode"/>
          <w:rFonts w:ascii="Cambria Math" w:hAnsi="Cambria Math" w:cs="Cambria Math"/>
        </w:rPr>
        <w:t>.</w:t>
      </w:r>
    </w:p>
    <w:p w:rsidR="00880A1B" w:rsidRPr="00257A22" w:rsidRDefault="00880A1B" w:rsidP="00880A1B">
      <w:pPr>
        <w:pStyle w:val="ListParagraph"/>
        <w:numPr>
          <w:ilvl w:val="1"/>
          <w:numId w:val="11"/>
        </w:numPr>
        <w:rPr>
          <w:i/>
        </w:rPr>
      </w:pPr>
      <w:r w:rsidRPr="00880A1B">
        <w:t>Under End Con</w:t>
      </w:r>
      <w:r>
        <w:t xml:space="preserve">dition, select </w:t>
      </w:r>
      <w:r w:rsidRPr="00257A22">
        <w:rPr>
          <w:i/>
        </w:rPr>
        <w:t>Through All</w:t>
      </w:r>
      <w:r w:rsidR="00257A22">
        <w:rPr>
          <w:i/>
        </w:rPr>
        <w:t>.</w:t>
      </w:r>
    </w:p>
    <w:p w:rsidR="00880A1B" w:rsidRDefault="00880A1B" w:rsidP="00880A1B">
      <w:pPr>
        <w:pStyle w:val="ListParagraph"/>
        <w:numPr>
          <w:ilvl w:val="1"/>
          <w:numId w:val="11"/>
        </w:numPr>
      </w:pPr>
      <w:r>
        <w:lastRenderedPageBreak/>
        <w:t xml:space="preserve">Click </w:t>
      </w:r>
      <w:r w:rsidR="00CA50E4">
        <w:t xml:space="preserve">the </w:t>
      </w:r>
      <w:r w:rsidRPr="00CA50E4">
        <w:rPr>
          <w:i/>
        </w:rPr>
        <w:t xml:space="preserve">Positions </w:t>
      </w:r>
      <w:r w:rsidR="00257A22">
        <w:t>t</w:t>
      </w:r>
      <w:r w:rsidRPr="00257A22">
        <w:t>ab</w:t>
      </w:r>
      <w:r w:rsidRPr="00CA50E4">
        <w:rPr>
          <w:i/>
        </w:rPr>
        <w:t xml:space="preserve"> </w:t>
      </w:r>
      <w:r>
        <w:t>on top of the property manager</w:t>
      </w:r>
      <w:r w:rsidR="00257A22">
        <w:t>.</w:t>
      </w:r>
      <w:r>
        <w:t xml:space="preserve">         </w:t>
      </w:r>
      <w:r>
        <w:rPr>
          <w:noProof/>
          <w:lang w:eastAsia="en-US"/>
        </w:rPr>
        <w:drawing>
          <wp:inline distT="0" distB="0" distL="0" distR="0">
            <wp:extent cx="1394460" cy="285750"/>
            <wp:effectExtent l="1905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A1B" w:rsidRDefault="0070149F" w:rsidP="00880A1B">
      <w:pPr>
        <w:pStyle w:val="ListParagraph"/>
        <w:numPr>
          <w:ilvl w:val="1"/>
          <w:numId w:val="11"/>
        </w:numPr>
      </w:pPr>
      <w:r>
        <w:t>Place two holes on the bottom plate</w:t>
      </w:r>
      <w:r w:rsidR="00257A22">
        <w:t>.</w:t>
      </w:r>
    </w:p>
    <w:p w:rsidR="0070149F" w:rsidRDefault="0070149F" w:rsidP="00880A1B">
      <w:pPr>
        <w:pStyle w:val="ListParagraph"/>
        <w:numPr>
          <w:ilvl w:val="1"/>
          <w:numId w:val="11"/>
        </w:numPr>
      </w:pPr>
      <w:r>
        <w:t xml:space="preserve">Constrain them with </w:t>
      </w:r>
      <w:r w:rsidR="00CA50E4">
        <w:t xml:space="preserve">the </w:t>
      </w:r>
      <w:r w:rsidRPr="00CA50E4">
        <w:rPr>
          <w:i/>
        </w:rPr>
        <w:t>Smart Dimension</w:t>
      </w:r>
      <w:r w:rsidR="00CA50E4">
        <w:rPr>
          <w:i/>
        </w:rPr>
        <w:t xml:space="preserve"> tool</w:t>
      </w:r>
      <w:r w:rsidR="00257A22">
        <w:rPr>
          <w:i/>
        </w:rPr>
        <w:t>.</w:t>
      </w:r>
    </w:p>
    <w:p w:rsidR="0070149F" w:rsidRDefault="0070149F" w:rsidP="00880A1B">
      <w:pPr>
        <w:pStyle w:val="ListParagraph"/>
        <w:numPr>
          <w:ilvl w:val="1"/>
          <w:numId w:val="11"/>
        </w:numPr>
      </w:pPr>
      <w:r>
        <w:t xml:space="preserve">Click </w:t>
      </w:r>
      <w:r w:rsidRPr="00CA50E4">
        <w:rPr>
          <w:i/>
        </w:rPr>
        <w:t>OK</w:t>
      </w:r>
      <w:r w:rsidR="00257A22">
        <w:rPr>
          <w:i/>
        </w:rPr>
        <w:t>.</w:t>
      </w:r>
    </w:p>
    <w:p w:rsidR="006A2036" w:rsidRDefault="006A2036" w:rsidP="0070149F">
      <w:pPr>
        <w:pStyle w:val="ListParagraph"/>
        <w:numPr>
          <w:ilvl w:val="0"/>
          <w:numId w:val="11"/>
        </w:numPr>
      </w:pPr>
      <w:r>
        <w:t>Create one large hole on the L-bracket using</w:t>
      </w:r>
      <w:r w:rsidR="0056557F">
        <w:t xml:space="preserve"> the</w:t>
      </w:r>
      <w:r w:rsidR="00257A22">
        <w:t xml:space="preserve"> </w:t>
      </w:r>
      <w:r w:rsidRPr="006A2036">
        <w:rPr>
          <w:i/>
        </w:rPr>
        <w:t>Extruded Cut</w:t>
      </w:r>
      <w:r>
        <w:t xml:space="preserve"> tool</w:t>
      </w:r>
      <w:r w:rsidR="00257A22">
        <w:t>.</w:t>
      </w:r>
    </w:p>
    <w:p w:rsidR="0070149F" w:rsidRDefault="006A2036" w:rsidP="0070149F">
      <w:pPr>
        <w:pStyle w:val="ListParagraph"/>
        <w:numPr>
          <w:ilvl w:val="0"/>
          <w:numId w:val="11"/>
        </w:numPr>
      </w:pPr>
      <w:r>
        <w:t xml:space="preserve">Remove the corners of the L-bracket </w:t>
      </w:r>
      <w:r w:rsidR="0056557F">
        <w:t xml:space="preserve">by using </w:t>
      </w:r>
      <w:r w:rsidR="0056557F" w:rsidRPr="00257A22">
        <w:rPr>
          <w:i/>
        </w:rPr>
        <w:t>Extruded Cut</w:t>
      </w:r>
      <w:r w:rsidR="00257A22">
        <w:t xml:space="preserve">.  </w:t>
      </w:r>
    </w:p>
    <w:p w:rsidR="0056557F" w:rsidRDefault="0056557F" w:rsidP="0056557F">
      <w:pPr>
        <w:pStyle w:val="ListParagraph"/>
      </w:pPr>
    </w:p>
    <w:p w:rsidR="005B464C" w:rsidRDefault="005B464C" w:rsidP="0056557F"/>
    <w:sectPr w:rsidR="005B464C" w:rsidSect="005B464C">
      <w:footerReference w:type="defaul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E4C" w:rsidRDefault="00D84E4C" w:rsidP="00E0215E">
      <w:pPr>
        <w:spacing w:after="0" w:line="240" w:lineRule="auto"/>
      </w:pPr>
      <w:r>
        <w:separator/>
      </w:r>
    </w:p>
  </w:endnote>
  <w:endnote w:type="continuationSeparator" w:id="0">
    <w:p w:rsidR="00D84E4C" w:rsidRDefault="00D84E4C" w:rsidP="00E02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15E" w:rsidRDefault="00E0215E" w:rsidP="00E0215E">
    <w:pPr>
      <w:pStyle w:val="Header"/>
    </w:pPr>
    <w:hyperlink r:id="rId1" w:history="1">
      <w:r>
        <w:rPr>
          <w:rStyle w:val="Hyperlink"/>
        </w:rPr>
        <w:t>www.SolidWorks.com/education</w:t>
      </w:r>
    </w:hyperlink>
    <w:r>
      <w:tab/>
    </w:r>
    <w:sdt>
      <w:sdtPr>
        <w:id w:val="565053097"/>
        <w:docPartObj>
          <w:docPartGallery w:val="Page Numbers (Top of Page)"/>
          <w:docPartUnique/>
        </w:docPartObj>
      </w:sdtPr>
      <w:sdtContent>
        <w:r>
          <w:tab/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1</w:t>
        </w:r>
        <w:r>
          <w:rPr>
            <w:b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3</w:t>
        </w:r>
        <w:r>
          <w:rPr>
            <w:b/>
            <w:sz w:val="24"/>
            <w:szCs w:val="24"/>
          </w:rPr>
          <w:fldChar w:fldCharType="end"/>
        </w:r>
      </w:sdtContent>
    </w:sdt>
  </w:p>
  <w:p w:rsidR="00E0215E" w:rsidRDefault="00E0215E" w:rsidP="00E0215E">
    <w:pPr>
      <w:pStyle w:val="Footer"/>
    </w:pPr>
  </w:p>
  <w:p w:rsidR="00E0215E" w:rsidRDefault="00E021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E4C" w:rsidRDefault="00D84E4C" w:rsidP="00E0215E">
      <w:pPr>
        <w:spacing w:after="0" w:line="240" w:lineRule="auto"/>
      </w:pPr>
      <w:r>
        <w:separator/>
      </w:r>
    </w:p>
  </w:footnote>
  <w:footnote w:type="continuationSeparator" w:id="0">
    <w:p w:rsidR="00D84E4C" w:rsidRDefault="00D84E4C" w:rsidP="00E02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423A8"/>
    <w:multiLevelType w:val="hybridMultilevel"/>
    <w:tmpl w:val="42E6C53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4D2916"/>
    <w:multiLevelType w:val="hybridMultilevel"/>
    <w:tmpl w:val="EB12C11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F7341"/>
    <w:multiLevelType w:val="hybridMultilevel"/>
    <w:tmpl w:val="B03C8F4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C2C07"/>
    <w:multiLevelType w:val="hybridMultilevel"/>
    <w:tmpl w:val="F662D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120E4B"/>
    <w:multiLevelType w:val="hybridMultilevel"/>
    <w:tmpl w:val="10F6222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E41A9F"/>
    <w:multiLevelType w:val="hybridMultilevel"/>
    <w:tmpl w:val="F09E7C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A720C"/>
    <w:multiLevelType w:val="hybridMultilevel"/>
    <w:tmpl w:val="92184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882745"/>
    <w:multiLevelType w:val="hybridMultilevel"/>
    <w:tmpl w:val="C498B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34134D"/>
    <w:multiLevelType w:val="hybridMultilevel"/>
    <w:tmpl w:val="5E94BF0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E63EE7"/>
    <w:multiLevelType w:val="hybridMultilevel"/>
    <w:tmpl w:val="D0DC0D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0"/>
  </w:num>
  <w:num w:numId="8">
    <w:abstractNumId w:val="5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B5810"/>
    <w:rsid w:val="00030BD1"/>
    <w:rsid w:val="000E6979"/>
    <w:rsid w:val="00184E59"/>
    <w:rsid w:val="00206718"/>
    <w:rsid w:val="002311BD"/>
    <w:rsid w:val="00257A22"/>
    <w:rsid w:val="00270117"/>
    <w:rsid w:val="004E3574"/>
    <w:rsid w:val="0056557F"/>
    <w:rsid w:val="005B464C"/>
    <w:rsid w:val="005B5810"/>
    <w:rsid w:val="006A2036"/>
    <w:rsid w:val="006D0E87"/>
    <w:rsid w:val="0070149F"/>
    <w:rsid w:val="00724C37"/>
    <w:rsid w:val="007B7FA8"/>
    <w:rsid w:val="00880A1B"/>
    <w:rsid w:val="008C69A0"/>
    <w:rsid w:val="00961A9C"/>
    <w:rsid w:val="00A9538E"/>
    <w:rsid w:val="00B04C7B"/>
    <w:rsid w:val="00B16E4A"/>
    <w:rsid w:val="00C0263B"/>
    <w:rsid w:val="00C14A81"/>
    <w:rsid w:val="00CA50E4"/>
    <w:rsid w:val="00D744BF"/>
    <w:rsid w:val="00D84E4C"/>
    <w:rsid w:val="00E0215E"/>
    <w:rsid w:val="00E67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810"/>
  </w:style>
  <w:style w:type="paragraph" w:styleId="Heading1">
    <w:name w:val="heading 1"/>
    <w:basedOn w:val="Normal"/>
    <w:next w:val="Normal"/>
    <w:link w:val="Heading1Char"/>
    <w:uiPriority w:val="9"/>
    <w:qFormat/>
    <w:rsid w:val="005B58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58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58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58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B58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5B58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5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810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B581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58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5B58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unicode">
    <w:name w:val="unicode"/>
    <w:basedOn w:val="DefaultParagraphFont"/>
    <w:rsid w:val="00880A1B"/>
  </w:style>
  <w:style w:type="paragraph" w:styleId="Header">
    <w:name w:val="header"/>
    <w:basedOn w:val="Normal"/>
    <w:link w:val="HeaderChar"/>
    <w:uiPriority w:val="99"/>
    <w:semiHidden/>
    <w:unhideWhenUsed/>
    <w:rsid w:val="00E02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215E"/>
  </w:style>
  <w:style w:type="paragraph" w:styleId="Footer">
    <w:name w:val="footer"/>
    <w:basedOn w:val="Normal"/>
    <w:link w:val="FooterChar"/>
    <w:uiPriority w:val="99"/>
    <w:semiHidden/>
    <w:unhideWhenUsed/>
    <w:rsid w:val="00E02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215E"/>
  </w:style>
  <w:style w:type="character" w:styleId="Hyperlink">
    <w:name w:val="Hyperlink"/>
    <w:basedOn w:val="DefaultParagraphFont"/>
    <w:uiPriority w:val="99"/>
    <w:semiHidden/>
    <w:unhideWhenUsed/>
    <w:rsid w:val="00E021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4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lidWorks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coop</dc:creator>
  <cp:lastModifiedBy>Marie Planchard</cp:lastModifiedBy>
  <cp:revision>19</cp:revision>
  <dcterms:created xsi:type="dcterms:W3CDTF">2010-12-01T15:09:00Z</dcterms:created>
  <dcterms:modified xsi:type="dcterms:W3CDTF">2010-12-15T19:18:00Z</dcterms:modified>
</cp:coreProperties>
</file>